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354A60" w:rsidRPr="00354A60" w:rsidTr="00354A60">
        <w:tc>
          <w:tcPr>
            <w:tcW w:w="10773" w:type="dxa"/>
          </w:tcPr>
          <w:p w:rsidR="00354A60" w:rsidRPr="00354A60" w:rsidRDefault="00354A60" w:rsidP="00354A60">
            <w:p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Cs w:val="24"/>
              </w:rPr>
              <w:t>學名：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                        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商品名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英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               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中文名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中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</w:p>
        </w:tc>
      </w:tr>
      <w:tr w:rsidR="00354A60" w:rsidRPr="00354A60" w:rsidTr="00354A60">
        <w:tc>
          <w:tcPr>
            <w:tcW w:w="10773" w:type="dxa"/>
          </w:tcPr>
          <w:p w:rsidR="00354A60" w:rsidRPr="00354A60" w:rsidRDefault="00354A60" w:rsidP="00354A60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Cs w:val="24"/>
              </w:rPr>
              <w:t>製造廠及產地：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廠商：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                  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聯絡電話：</w:t>
            </w:r>
          </w:p>
          <w:p w:rsidR="00354A60" w:rsidRPr="00354A60" w:rsidRDefault="00354A60" w:rsidP="00354A60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請附製造廠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0"/>
              </w:rPr>
              <w:t>PIC/S</w:t>
            </w:r>
            <w:r w:rsidRPr="00354A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0"/>
              </w:rPr>
              <w:t>GMP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證明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                       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54A60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354A60">
              <w:rPr>
                <w:rFonts w:ascii="Times New Roman" w:eastAsia="標楷體" w:hAnsi="Times New Roman" w:cs="Times New Roman"/>
                <w:sz w:val="22"/>
                <w:szCs w:val="24"/>
              </w:rPr>
              <w:t>請優先附</w:t>
            </w:r>
            <w:r w:rsidRPr="00354A60">
              <w:rPr>
                <w:rFonts w:ascii="Times New Roman" w:eastAsia="標楷體" w:hAnsi="Times New Roman" w:cs="Times New Roman"/>
                <w:sz w:val="22"/>
                <w:szCs w:val="24"/>
              </w:rPr>
              <w:t>0800</w:t>
            </w:r>
            <w:r w:rsidRPr="00354A60">
              <w:rPr>
                <w:rFonts w:ascii="Times New Roman" w:eastAsia="標楷體" w:hAnsi="Times New Roman" w:cs="Times New Roman"/>
                <w:sz w:val="22"/>
                <w:szCs w:val="24"/>
              </w:rPr>
              <w:t>電話</w:t>
            </w:r>
            <w:r w:rsidRPr="00354A60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  <w:p w:rsidR="00354A60" w:rsidRPr="00354A60" w:rsidRDefault="00354A60" w:rsidP="00354A60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Cs w:val="24"/>
              </w:rPr>
              <w:t>原料生產國：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              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傳真號碼：</w:t>
            </w:r>
          </w:p>
          <w:p w:rsidR="00354A60" w:rsidRPr="00354A60" w:rsidRDefault="00354A60" w:rsidP="00354A60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請附原料藥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0"/>
              </w:rPr>
              <w:t>PIC/S</w:t>
            </w:r>
            <w:r w:rsidRPr="00354A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0"/>
              </w:rPr>
              <w:t>GMP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證明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   </w:t>
            </w:r>
          </w:p>
          <w:p w:rsidR="00354A60" w:rsidRPr="00354A60" w:rsidRDefault="00354A60" w:rsidP="00354A60">
            <w:pPr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Cs w:val="24"/>
              </w:rPr>
              <w:t>是否為原開發廠？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否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                     </w:t>
            </w:r>
          </w:p>
          <w:p w:rsidR="00354A60" w:rsidRPr="00354A60" w:rsidRDefault="00354A60" w:rsidP="00354A60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請附藥品許可證影本；原</w:t>
            </w:r>
            <w:proofErr w:type="gramStart"/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開發廠請附</w:t>
            </w:r>
            <w:proofErr w:type="gramEnd"/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證明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                                  </w:t>
            </w:r>
          </w:p>
        </w:tc>
      </w:tr>
      <w:tr w:rsidR="00354A60" w:rsidRPr="00354A60" w:rsidTr="00354A60">
        <w:tc>
          <w:tcPr>
            <w:tcW w:w="10773" w:type="dxa"/>
          </w:tcPr>
          <w:p w:rsidR="00354A60" w:rsidRPr="00354A60" w:rsidRDefault="00354A60" w:rsidP="00354A60">
            <w:p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Cs w:val="24"/>
              </w:rPr>
              <w:t>含量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劑型：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                        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包裝：</w:t>
            </w:r>
          </w:p>
        </w:tc>
      </w:tr>
      <w:tr w:rsidR="00354A60" w:rsidRPr="00354A60" w:rsidTr="00354A60">
        <w:trPr>
          <w:trHeight w:val="1267"/>
        </w:trPr>
        <w:tc>
          <w:tcPr>
            <w:tcW w:w="10773" w:type="dxa"/>
          </w:tcPr>
          <w:p w:rsidR="00354A60" w:rsidRPr="00354A60" w:rsidRDefault="00354A60" w:rsidP="00354A60">
            <w:p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Cs w:val="24"/>
              </w:rPr>
              <w:t>健保代碼：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                         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藥品分類：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處方藥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指示用藥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成藥</w:t>
            </w:r>
          </w:p>
          <w:p w:rsidR="00354A60" w:rsidRPr="00354A60" w:rsidRDefault="00354A60" w:rsidP="00354A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Cs w:val="24"/>
              </w:rPr>
              <w:t>健保核價或自費價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請附參考證明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354A60" w:rsidRPr="00354A60" w:rsidRDefault="00354A60" w:rsidP="00354A60">
            <w:pPr>
              <w:spacing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ATC code 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可由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WHO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網站查詢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354A60" w:rsidRPr="00354A60" w:rsidTr="00354A60">
        <w:trPr>
          <w:trHeight w:val="939"/>
        </w:trPr>
        <w:tc>
          <w:tcPr>
            <w:tcW w:w="10773" w:type="dxa"/>
          </w:tcPr>
          <w:p w:rsidR="00354A60" w:rsidRPr="00354A60" w:rsidRDefault="00354A60" w:rsidP="00354A60">
            <w:p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Cs w:val="24"/>
              </w:rPr>
              <w:t>健保給付之規定：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請附參考證明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</w:p>
        </w:tc>
      </w:tr>
      <w:tr w:rsidR="00354A60" w:rsidRPr="00354A60" w:rsidTr="00354A60">
        <w:trPr>
          <w:trHeight w:val="833"/>
        </w:trPr>
        <w:tc>
          <w:tcPr>
            <w:tcW w:w="10773" w:type="dxa"/>
          </w:tcPr>
          <w:p w:rsidR="00354A60" w:rsidRPr="00354A60" w:rsidRDefault="00354A60" w:rsidP="00354A60">
            <w:p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FDA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核准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適應症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英文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354A60" w:rsidRPr="00354A60" w:rsidTr="00354A60">
        <w:trPr>
          <w:trHeight w:val="833"/>
        </w:trPr>
        <w:tc>
          <w:tcPr>
            <w:tcW w:w="10773" w:type="dxa"/>
          </w:tcPr>
          <w:p w:rsidR="00354A60" w:rsidRPr="00354A60" w:rsidRDefault="00354A60" w:rsidP="00354A60">
            <w:p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衛福部</w:t>
            </w:r>
            <w:proofErr w:type="gramEnd"/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核准適應症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中文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354A60" w:rsidRPr="00354A60" w:rsidTr="00354A60">
        <w:trPr>
          <w:trHeight w:val="1207"/>
        </w:trPr>
        <w:tc>
          <w:tcPr>
            <w:tcW w:w="10773" w:type="dxa"/>
          </w:tcPr>
          <w:p w:rsidR="00354A60" w:rsidRPr="00354A60" w:rsidRDefault="00354A60" w:rsidP="00354A60">
            <w:p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Cs w:val="24"/>
              </w:rPr>
              <w:t>劑量及用法：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354A6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列出適應症及使用劑量、用法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</w:p>
        </w:tc>
      </w:tr>
      <w:tr w:rsidR="00354A60" w:rsidRPr="00354A60" w:rsidTr="00354A60">
        <w:trPr>
          <w:trHeight w:val="1207"/>
        </w:trPr>
        <w:tc>
          <w:tcPr>
            <w:tcW w:w="10773" w:type="dxa"/>
          </w:tcPr>
          <w:p w:rsidR="00354A60" w:rsidRPr="00354A60" w:rsidRDefault="00354A60" w:rsidP="00354A60">
            <w:pPr>
              <w:spacing w:before="120" w:after="120" w:line="320" w:lineRule="atLeas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劑量調整：</w:t>
            </w:r>
            <w:r w:rsidRPr="00354A6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proofErr w:type="gramStart"/>
            <w:r w:rsidRPr="00354A6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含肝腎</w:t>
            </w:r>
            <w:proofErr w:type="gramEnd"/>
            <w:r w:rsidRPr="00354A6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功能調整、老人劑量調整、小兒劑量調整</w:t>
            </w:r>
            <w:r w:rsidRPr="00354A6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354A6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含仿單記載適用於</w:t>
            </w:r>
            <w:r w:rsidRPr="00354A6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__</w:t>
            </w:r>
            <w:r w:rsidRPr="00354A6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歲以上</w:t>
            </w:r>
            <w:r w:rsidRPr="00354A6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))</w:t>
            </w:r>
          </w:p>
          <w:p w:rsidR="00354A60" w:rsidRPr="00354A60" w:rsidRDefault="00354A60" w:rsidP="00354A60">
            <w:pPr>
              <w:numPr>
                <w:ilvl w:val="0"/>
                <w:numId w:val="2"/>
              </w:num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肝功能劑量調整：</w:t>
            </w:r>
          </w:p>
          <w:p w:rsidR="00354A60" w:rsidRPr="00354A60" w:rsidRDefault="00354A60" w:rsidP="00354A60">
            <w:pPr>
              <w:numPr>
                <w:ilvl w:val="0"/>
                <w:numId w:val="2"/>
              </w:num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腎功能劑量調整：</w:t>
            </w:r>
          </w:p>
          <w:p w:rsidR="00354A60" w:rsidRPr="00354A60" w:rsidRDefault="00354A60" w:rsidP="00354A60">
            <w:pPr>
              <w:numPr>
                <w:ilvl w:val="0"/>
                <w:numId w:val="2"/>
              </w:num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老年人劑量調整：</w:t>
            </w:r>
          </w:p>
          <w:p w:rsidR="00354A60" w:rsidRPr="00354A60" w:rsidRDefault="00354A60" w:rsidP="00354A60">
            <w:pPr>
              <w:numPr>
                <w:ilvl w:val="0"/>
                <w:numId w:val="2"/>
              </w:num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小兒劑量調整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含仿單記載適用於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__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歲以上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354A60" w:rsidRPr="00354A60" w:rsidTr="00354A60">
        <w:trPr>
          <w:trHeight w:val="1207"/>
        </w:trPr>
        <w:tc>
          <w:tcPr>
            <w:tcW w:w="10773" w:type="dxa"/>
          </w:tcPr>
          <w:p w:rsidR="00354A60" w:rsidRPr="00354A60" w:rsidRDefault="00354A60" w:rsidP="00354A60">
            <w:p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不良反應：</w:t>
            </w:r>
          </w:p>
        </w:tc>
      </w:tr>
      <w:tr w:rsidR="00354A60" w:rsidRPr="00354A60" w:rsidTr="00354A60">
        <w:trPr>
          <w:trHeight w:val="1207"/>
        </w:trPr>
        <w:tc>
          <w:tcPr>
            <w:tcW w:w="10773" w:type="dxa"/>
          </w:tcPr>
          <w:p w:rsidR="00354A60" w:rsidRPr="00354A60" w:rsidRDefault="00354A60" w:rsidP="00354A60">
            <w:p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禁忌：</w:t>
            </w:r>
          </w:p>
        </w:tc>
      </w:tr>
      <w:tr w:rsidR="00354A60" w:rsidRPr="00354A60" w:rsidTr="00354A60">
        <w:trPr>
          <w:trHeight w:val="558"/>
        </w:trPr>
        <w:tc>
          <w:tcPr>
            <w:tcW w:w="10773" w:type="dxa"/>
          </w:tcPr>
          <w:p w:rsidR="00354A60" w:rsidRPr="00354A60" w:rsidRDefault="00354A60" w:rsidP="00354A60">
            <w:p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Cs w:val="24"/>
              </w:rPr>
              <w:lastRenderedPageBreak/>
              <w:t>注意事項：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包括使用上需特別注意之事項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</w:p>
        </w:tc>
      </w:tr>
      <w:tr w:rsidR="00354A60" w:rsidRPr="00354A60" w:rsidTr="00354A60">
        <w:trPr>
          <w:trHeight w:val="601"/>
        </w:trPr>
        <w:tc>
          <w:tcPr>
            <w:tcW w:w="10773" w:type="dxa"/>
          </w:tcPr>
          <w:p w:rsidR="00354A60" w:rsidRPr="00354A60" w:rsidRDefault="00354A60" w:rsidP="00354A60">
            <w:p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藥品注意事項：</w:t>
            </w:r>
          </w:p>
          <w:p w:rsidR="00354A60" w:rsidRPr="00354A60" w:rsidRDefault="00354A60" w:rsidP="00354A60">
            <w:pPr>
              <w:numPr>
                <w:ilvl w:val="0"/>
                <w:numId w:val="3"/>
              </w:num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開瓶後保存方式、期限及溫度：</w:t>
            </w:r>
          </w:p>
          <w:p w:rsidR="00354A60" w:rsidRPr="00354A60" w:rsidRDefault="00354A60" w:rsidP="00354A60">
            <w:pPr>
              <w:numPr>
                <w:ilvl w:val="0"/>
                <w:numId w:val="3"/>
              </w:num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儲存時是否</w:t>
            </w:r>
            <w:proofErr w:type="gramStart"/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需避光</w:t>
            </w:r>
            <w:proofErr w:type="gramEnd"/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54A60" w:rsidRPr="00354A60" w:rsidRDefault="00354A60" w:rsidP="00354A60">
            <w:pPr>
              <w:numPr>
                <w:ilvl w:val="0"/>
                <w:numId w:val="3"/>
              </w:num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口服藥品是否為</w:t>
            </w:r>
            <w:proofErr w:type="gramStart"/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特殊緩釋</w:t>
            </w:r>
            <w:proofErr w:type="gramEnd"/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劑型：</w:t>
            </w:r>
          </w:p>
          <w:p w:rsidR="00354A60" w:rsidRPr="00354A60" w:rsidRDefault="00354A60" w:rsidP="00354A60">
            <w:pPr>
              <w:numPr>
                <w:ilvl w:val="0"/>
                <w:numId w:val="3"/>
              </w:num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口服藥品是否</w:t>
            </w:r>
            <w:proofErr w:type="gramStart"/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可剝半</w:t>
            </w:r>
            <w:proofErr w:type="gramEnd"/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、磨粉及</w:t>
            </w:r>
            <w:proofErr w:type="gramStart"/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供鼻胃管灌</w:t>
            </w:r>
            <w:proofErr w:type="gramEnd"/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食的處理方式：</w:t>
            </w:r>
          </w:p>
        </w:tc>
      </w:tr>
      <w:tr w:rsidR="00354A60" w:rsidRPr="00354A60" w:rsidTr="005E298E">
        <w:trPr>
          <w:trHeight w:val="6781"/>
        </w:trPr>
        <w:tc>
          <w:tcPr>
            <w:tcW w:w="10773" w:type="dxa"/>
          </w:tcPr>
          <w:p w:rsidR="00354A60" w:rsidRPr="00354A60" w:rsidRDefault="00354A60" w:rsidP="00354A60">
            <w:p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針劑藥品安定性：</w:t>
            </w:r>
          </w:p>
          <w:tbl>
            <w:tblPr>
              <w:tblStyle w:val="1"/>
              <w:tblW w:w="10938" w:type="dxa"/>
              <w:tblLayout w:type="fixed"/>
              <w:tblLook w:val="04A0" w:firstRow="1" w:lastRow="0" w:firstColumn="1" w:lastColumn="0" w:noHBand="0" w:noVBand="1"/>
            </w:tblPr>
            <w:tblGrid>
              <w:gridCol w:w="4787"/>
              <w:gridCol w:w="6151"/>
            </w:tblGrid>
            <w:tr w:rsidR="00354A60" w:rsidRPr="00354A60" w:rsidTr="005E298E">
              <w:trPr>
                <w:trHeight w:val="20"/>
              </w:trPr>
              <w:tc>
                <w:tcPr>
                  <w:tcW w:w="4787" w:type="dxa"/>
                </w:tcPr>
                <w:p w:rsidR="00354A60" w:rsidRPr="00354A60" w:rsidRDefault="00354A60" w:rsidP="00354A60">
                  <w:pPr>
                    <w:spacing w:line="200" w:lineRule="atLeast"/>
                    <w:rPr>
                      <w:rFonts w:eastAsia="標楷體"/>
                      <w:sz w:val="22"/>
                      <w:szCs w:val="24"/>
                    </w:rPr>
                  </w:pPr>
                  <w:r w:rsidRPr="00354A60">
                    <w:rPr>
                      <w:rFonts w:eastAsia="標楷體"/>
                      <w:sz w:val="22"/>
                      <w:szCs w:val="24"/>
                    </w:rPr>
                    <w:t>開封</w:t>
                  </w:r>
                  <w:proofErr w:type="gramStart"/>
                  <w:r w:rsidRPr="00354A60">
                    <w:rPr>
                      <w:rFonts w:eastAsia="標楷體"/>
                      <w:sz w:val="22"/>
                      <w:szCs w:val="24"/>
                    </w:rPr>
                    <w:t>後原液</w:t>
                  </w:r>
                  <w:proofErr w:type="gramEnd"/>
                  <w:r w:rsidRPr="00354A60">
                    <w:rPr>
                      <w:rFonts w:eastAsia="標楷體"/>
                      <w:sz w:val="22"/>
                      <w:szCs w:val="24"/>
                    </w:rPr>
                    <w:t>/</w:t>
                  </w:r>
                  <w:r w:rsidRPr="00354A60">
                    <w:rPr>
                      <w:rFonts w:eastAsia="標楷體"/>
                      <w:sz w:val="22"/>
                      <w:szCs w:val="24"/>
                    </w:rPr>
                    <w:t>溶解液安定性</w:t>
                  </w:r>
                </w:p>
                <w:p w:rsidR="00354A60" w:rsidRPr="00354A60" w:rsidRDefault="00354A60" w:rsidP="00354A60">
                  <w:pPr>
                    <w:spacing w:line="200" w:lineRule="atLeast"/>
                    <w:rPr>
                      <w:rFonts w:eastAsia="標楷體"/>
                      <w:sz w:val="22"/>
                      <w:szCs w:val="24"/>
                    </w:rPr>
                  </w:pPr>
                  <w:r w:rsidRPr="00354A60">
                    <w:rPr>
                      <w:rFonts w:eastAsia="標楷體" w:hint="eastAsia"/>
                      <w:sz w:val="22"/>
                      <w:szCs w:val="24"/>
                    </w:rPr>
                    <w:t>(</w:t>
                  </w:r>
                  <w:r w:rsidRPr="00354A60">
                    <w:rPr>
                      <w:rFonts w:eastAsia="標楷體" w:hint="eastAsia"/>
                      <w:sz w:val="22"/>
                      <w:szCs w:val="24"/>
                    </w:rPr>
                    <w:t>是否可重複抽取，若可藥品室溫及冷藏可儲存時間、是否有穿刺次數上限</w:t>
                  </w:r>
                  <w:r w:rsidRPr="00354A60">
                    <w:rPr>
                      <w:rFonts w:eastAsia="標楷體" w:hint="eastAsia"/>
                      <w:sz w:val="22"/>
                      <w:szCs w:val="24"/>
                    </w:rPr>
                    <w:t>)</w:t>
                  </w:r>
                </w:p>
              </w:tc>
              <w:tc>
                <w:tcPr>
                  <w:tcW w:w="6151" w:type="dxa"/>
                </w:tcPr>
                <w:p w:rsidR="00354A60" w:rsidRPr="00354A60" w:rsidRDefault="00354A60" w:rsidP="00354A60">
                  <w:pPr>
                    <w:spacing w:before="120" w:after="120" w:line="200" w:lineRule="atLeast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354A60" w:rsidRPr="00354A60" w:rsidTr="005E298E">
              <w:trPr>
                <w:trHeight w:val="20"/>
              </w:trPr>
              <w:tc>
                <w:tcPr>
                  <w:tcW w:w="4787" w:type="dxa"/>
                </w:tcPr>
                <w:p w:rsidR="00354A60" w:rsidRDefault="00354A60" w:rsidP="00354A60">
                  <w:pPr>
                    <w:spacing w:line="200" w:lineRule="atLeast"/>
                    <w:rPr>
                      <w:rFonts w:eastAsia="標楷體"/>
                      <w:sz w:val="22"/>
                      <w:szCs w:val="24"/>
                    </w:rPr>
                  </w:pPr>
                  <w:r w:rsidRPr="00354A60">
                    <w:rPr>
                      <w:rFonts w:eastAsia="標楷體"/>
                      <w:sz w:val="22"/>
                      <w:szCs w:val="24"/>
                    </w:rPr>
                    <w:t>開封後稀釋液安定性</w:t>
                  </w:r>
                </w:p>
                <w:p w:rsidR="00354A60" w:rsidRPr="00354A60" w:rsidRDefault="00354A60" w:rsidP="00354A60">
                  <w:pPr>
                    <w:spacing w:line="200" w:lineRule="atLeast"/>
                    <w:rPr>
                      <w:rFonts w:eastAsia="標楷體"/>
                      <w:sz w:val="22"/>
                      <w:szCs w:val="24"/>
                    </w:rPr>
                  </w:pPr>
                  <w:r w:rsidRPr="00354A60">
                    <w:rPr>
                      <w:rFonts w:eastAsia="標楷體" w:hint="eastAsia"/>
                      <w:sz w:val="22"/>
                      <w:szCs w:val="24"/>
                    </w:rPr>
                    <w:t>(</w:t>
                  </w:r>
                  <w:r w:rsidRPr="00354A60">
                    <w:rPr>
                      <w:rFonts w:eastAsia="標楷體" w:hint="eastAsia"/>
                      <w:sz w:val="22"/>
                      <w:szCs w:val="24"/>
                    </w:rPr>
                    <w:t>室溫及冷藏可儲存時間</w:t>
                  </w:r>
                  <w:r w:rsidRPr="00354A60">
                    <w:rPr>
                      <w:rFonts w:eastAsia="標楷體" w:hint="eastAsia"/>
                      <w:sz w:val="22"/>
                      <w:szCs w:val="24"/>
                    </w:rPr>
                    <w:t>)</w:t>
                  </w:r>
                </w:p>
              </w:tc>
              <w:tc>
                <w:tcPr>
                  <w:tcW w:w="6151" w:type="dxa"/>
                </w:tcPr>
                <w:p w:rsidR="00354A60" w:rsidRPr="00354A60" w:rsidRDefault="00354A60" w:rsidP="00354A60">
                  <w:pPr>
                    <w:spacing w:before="120" w:after="120" w:line="200" w:lineRule="atLeast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354A60" w:rsidRPr="00354A60" w:rsidTr="005E298E">
              <w:trPr>
                <w:trHeight w:hRule="exact" w:val="510"/>
              </w:trPr>
              <w:tc>
                <w:tcPr>
                  <w:tcW w:w="4787" w:type="dxa"/>
                </w:tcPr>
                <w:p w:rsidR="00354A60" w:rsidRPr="00354A60" w:rsidRDefault="00354A60" w:rsidP="00354A60">
                  <w:pPr>
                    <w:spacing w:before="120" w:after="120" w:line="200" w:lineRule="atLeast"/>
                    <w:rPr>
                      <w:rFonts w:eastAsia="標楷體"/>
                      <w:sz w:val="22"/>
                      <w:szCs w:val="24"/>
                    </w:rPr>
                  </w:pPr>
                  <w:r w:rsidRPr="00354A60">
                    <w:rPr>
                      <w:rFonts w:eastAsia="標楷體" w:hint="eastAsia"/>
                      <w:sz w:val="22"/>
                      <w:szCs w:val="24"/>
                    </w:rPr>
                    <w:t>配製方法</w:t>
                  </w:r>
                </w:p>
              </w:tc>
              <w:tc>
                <w:tcPr>
                  <w:tcW w:w="6151" w:type="dxa"/>
                </w:tcPr>
                <w:p w:rsidR="00354A60" w:rsidRPr="00354A60" w:rsidRDefault="00354A60" w:rsidP="00354A60">
                  <w:pPr>
                    <w:spacing w:before="120" w:after="120" w:line="200" w:lineRule="atLeast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354A60" w:rsidRPr="00354A60" w:rsidTr="005E298E">
              <w:trPr>
                <w:trHeight w:hRule="exact" w:val="510"/>
              </w:trPr>
              <w:tc>
                <w:tcPr>
                  <w:tcW w:w="4787" w:type="dxa"/>
                </w:tcPr>
                <w:p w:rsidR="00354A60" w:rsidRPr="00354A60" w:rsidRDefault="00354A60" w:rsidP="00354A60">
                  <w:pPr>
                    <w:spacing w:before="120" w:after="120" w:line="200" w:lineRule="atLeast"/>
                    <w:rPr>
                      <w:rFonts w:eastAsia="標楷體"/>
                      <w:sz w:val="22"/>
                      <w:szCs w:val="24"/>
                    </w:rPr>
                  </w:pPr>
                  <w:r w:rsidRPr="00354A60">
                    <w:rPr>
                      <w:rFonts w:eastAsia="標楷體"/>
                      <w:sz w:val="22"/>
                      <w:szCs w:val="24"/>
                    </w:rPr>
                    <w:t>溶解液</w:t>
                  </w:r>
                </w:p>
              </w:tc>
              <w:tc>
                <w:tcPr>
                  <w:tcW w:w="6151" w:type="dxa"/>
                </w:tcPr>
                <w:p w:rsidR="00354A60" w:rsidRPr="00354A60" w:rsidRDefault="00354A60" w:rsidP="00354A60">
                  <w:pPr>
                    <w:spacing w:before="120" w:after="120" w:line="200" w:lineRule="atLeast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354A60" w:rsidRPr="00354A60" w:rsidTr="005E298E">
              <w:trPr>
                <w:trHeight w:hRule="exact" w:val="510"/>
              </w:trPr>
              <w:tc>
                <w:tcPr>
                  <w:tcW w:w="4787" w:type="dxa"/>
                </w:tcPr>
                <w:p w:rsidR="00354A60" w:rsidRPr="00354A60" w:rsidRDefault="00354A60" w:rsidP="00354A60">
                  <w:pPr>
                    <w:spacing w:before="120" w:after="120" w:line="200" w:lineRule="atLeast"/>
                    <w:rPr>
                      <w:rFonts w:eastAsia="標楷體"/>
                      <w:sz w:val="22"/>
                      <w:szCs w:val="24"/>
                    </w:rPr>
                  </w:pPr>
                  <w:r w:rsidRPr="00354A60">
                    <w:rPr>
                      <w:rFonts w:eastAsia="標楷體"/>
                      <w:sz w:val="22"/>
                      <w:szCs w:val="24"/>
                    </w:rPr>
                    <w:t>稀釋液</w:t>
                  </w:r>
                </w:p>
              </w:tc>
              <w:tc>
                <w:tcPr>
                  <w:tcW w:w="6151" w:type="dxa"/>
                </w:tcPr>
                <w:p w:rsidR="00354A60" w:rsidRPr="00354A60" w:rsidRDefault="00354A60" w:rsidP="00354A60">
                  <w:pPr>
                    <w:spacing w:before="120" w:after="120" w:line="200" w:lineRule="atLeast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354A60" w:rsidRPr="00354A60" w:rsidTr="005E298E">
              <w:trPr>
                <w:trHeight w:hRule="exact" w:val="510"/>
              </w:trPr>
              <w:tc>
                <w:tcPr>
                  <w:tcW w:w="4787" w:type="dxa"/>
                </w:tcPr>
                <w:p w:rsidR="00354A60" w:rsidRPr="00354A60" w:rsidRDefault="00354A60" w:rsidP="00354A60">
                  <w:pPr>
                    <w:spacing w:before="120" w:after="120" w:line="200" w:lineRule="atLeast"/>
                    <w:rPr>
                      <w:rFonts w:eastAsia="標楷體"/>
                      <w:sz w:val="22"/>
                      <w:szCs w:val="24"/>
                    </w:rPr>
                  </w:pPr>
                  <w:r w:rsidRPr="00354A60">
                    <w:rPr>
                      <w:rFonts w:eastAsia="標楷體"/>
                      <w:sz w:val="22"/>
                      <w:szCs w:val="24"/>
                    </w:rPr>
                    <w:t>給藥途徑</w:t>
                  </w:r>
                </w:p>
              </w:tc>
              <w:tc>
                <w:tcPr>
                  <w:tcW w:w="6151" w:type="dxa"/>
                </w:tcPr>
                <w:p w:rsidR="00354A60" w:rsidRPr="00354A60" w:rsidRDefault="00354A60" w:rsidP="00354A60">
                  <w:pPr>
                    <w:spacing w:before="120" w:after="120" w:line="200" w:lineRule="atLeast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354A60" w:rsidRPr="00354A60" w:rsidTr="005E298E">
              <w:trPr>
                <w:trHeight w:hRule="exact" w:val="737"/>
              </w:trPr>
              <w:tc>
                <w:tcPr>
                  <w:tcW w:w="4787" w:type="dxa"/>
                </w:tcPr>
                <w:p w:rsidR="005E298E" w:rsidRDefault="00354A60" w:rsidP="00354A60">
                  <w:pPr>
                    <w:snapToGrid w:val="0"/>
                    <w:spacing w:line="360" w:lineRule="auto"/>
                    <w:rPr>
                      <w:rFonts w:eastAsia="標楷體"/>
                      <w:sz w:val="22"/>
                      <w:szCs w:val="24"/>
                    </w:rPr>
                  </w:pPr>
                  <w:proofErr w:type="gramStart"/>
                  <w:r w:rsidRPr="00354A60">
                    <w:rPr>
                      <w:rFonts w:eastAsia="標楷體"/>
                      <w:sz w:val="22"/>
                      <w:szCs w:val="24"/>
                    </w:rPr>
                    <w:t>輸注速率</w:t>
                  </w:r>
                  <w:proofErr w:type="gramEnd"/>
                  <w:r w:rsidRPr="00354A60">
                    <w:rPr>
                      <w:rFonts w:eastAsia="標楷體"/>
                      <w:sz w:val="22"/>
                      <w:szCs w:val="24"/>
                    </w:rPr>
                    <w:t>或時間</w:t>
                  </w:r>
                  <w:r>
                    <w:rPr>
                      <w:rFonts w:eastAsia="標楷體" w:hint="eastAsia"/>
                      <w:sz w:val="22"/>
                      <w:szCs w:val="24"/>
                    </w:rPr>
                    <w:t xml:space="preserve"> </w:t>
                  </w:r>
                </w:p>
                <w:p w:rsidR="00354A60" w:rsidRPr="00354A60" w:rsidRDefault="00354A60" w:rsidP="00354A60">
                  <w:pPr>
                    <w:snapToGrid w:val="0"/>
                    <w:spacing w:line="360" w:lineRule="auto"/>
                    <w:rPr>
                      <w:rFonts w:eastAsia="標楷體"/>
                      <w:sz w:val="22"/>
                      <w:szCs w:val="24"/>
                    </w:rPr>
                  </w:pPr>
                  <w:r w:rsidRPr="00354A60">
                    <w:rPr>
                      <w:rFonts w:eastAsia="標楷體" w:hint="eastAsia"/>
                      <w:sz w:val="22"/>
                      <w:szCs w:val="24"/>
                    </w:rPr>
                    <w:t>(</w:t>
                  </w:r>
                  <w:r w:rsidRPr="00354A60">
                    <w:rPr>
                      <w:rFonts w:eastAsia="標楷體" w:hint="eastAsia"/>
                      <w:sz w:val="22"/>
                      <w:szCs w:val="24"/>
                    </w:rPr>
                    <w:t>不同途徑如</w:t>
                  </w:r>
                  <w:r w:rsidRPr="00354A60">
                    <w:rPr>
                      <w:rFonts w:eastAsia="標楷體" w:hint="eastAsia"/>
                      <w:sz w:val="22"/>
                      <w:szCs w:val="24"/>
                    </w:rPr>
                    <w:t>IV, IM, IV infusion</w:t>
                  </w:r>
                  <w:r w:rsidRPr="00354A60">
                    <w:rPr>
                      <w:rFonts w:eastAsia="標楷體" w:hint="eastAsia"/>
                      <w:sz w:val="22"/>
                      <w:szCs w:val="24"/>
                    </w:rPr>
                    <w:t>之請分開說明</w:t>
                  </w:r>
                  <w:r w:rsidRPr="00354A60">
                    <w:rPr>
                      <w:rFonts w:eastAsia="標楷體" w:hint="eastAsia"/>
                      <w:sz w:val="22"/>
                      <w:szCs w:val="24"/>
                    </w:rPr>
                    <w:t>)</w:t>
                  </w:r>
                </w:p>
              </w:tc>
              <w:tc>
                <w:tcPr>
                  <w:tcW w:w="6151" w:type="dxa"/>
                </w:tcPr>
                <w:p w:rsidR="00354A60" w:rsidRPr="00354A60" w:rsidRDefault="00354A60" w:rsidP="00354A60">
                  <w:pPr>
                    <w:snapToGrid w:val="0"/>
                    <w:spacing w:before="120" w:after="120" w:line="200" w:lineRule="atLeast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354A60" w:rsidRPr="00354A60" w:rsidTr="005E298E">
              <w:trPr>
                <w:trHeight w:hRule="exact" w:val="510"/>
              </w:trPr>
              <w:tc>
                <w:tcPr>
                  <w:tcW w:w="4787" w:type="dxa"/>
                </w:tcPr>
                <w:p w:rsidR="00354A60" w:rsidRPr="00354A60" w:rsidRDefault="00354A60" w:rsidP="00354A60">
                  <w:pPr>
                    <w:spacing w:before="120" w:after="120" w:line="200" w:lineRule="atLeast"/>
                    <w:rPr>
                      <w:rFonts w:eastAsia="標楷體"/>
                      <w:sz w:val="22"/>
                      <w:szCs w:val="24"/>
                    </w:rPr>
                  </w:pPr>
                  <w:r w:rsidRPr="00354A60">
                    <w:rPr>
                      <w:rFonts w:eastAsia="標楷體"/>
                      <w:sz w:val="22"/>
                      <w:szCs w:val="24"/>
                    </w:rPr>
                    <w:t>投與濃度</w:t>
                  </w:r>
                </w:p>
              </w:tc>
              <w:tc>
                <w:tcPr>
                  <w:tcW w:w="6151" w:type="dxa"/>
                </w:tcPr>
                <w:p w:rsidR="00354A60" w:rsidRPr="00354A60" w:rsidRDefault="00354A60" w:rsidP="00354A60">
                  <w:pPr>
                    <w:spacing w:before="120" w:after="120" w:line="200" w:lineRule="atLeast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354A60" w:rsidRPr="00354A60" w:rsidTr="005E298E">
              <w:trPr>
                <w:trHeight w:hRule="exact" w:val="510"/>
              </w:trPr>
              <w:tc>
                <w:tcPr>
                  <w:tcW w:w="4787" w:type="dxa"/>
                </w:tcPr>
                <w:p w:rsidR="00354A60" w:rsidRPr="00354A60" w:rsidRDefault="00354A60" w:rsidP="00354A60">
                  <w:pPr>
                    <w:spacing w:before="120" w:after="120" w:line="200" w:lineRule="atLeast"/>
                    <w:rPr>
                      <w:rFonts w:eastAsia="標楷體"/>
                      <w:sz w:val="22"/>
                      <w:szCs w:val="24"/>
                    </w:rPr>
                  </w:pPr>
                  <w:r w:rsidRPr="00354A60">
                    <w:rPr>
                      <w:rFonts w:eastAsia="標楷體"/>
                      <w:sz w:val="22"/>
                      <w:szCs w:val="24"/>
                    </w:rPr>
                    <w:t>注意事項</w:t>
                  </w:r>
                  <w:r w:rsidRPr="00354A60">
                    <w:rPr>
                      <w:rFonts w:eastAsia="標楷體" w:hint="eastAsia"/>
                      <w:sz w:val="22"/>
                      <w:szCs w:val="24"/>
                    </w:rPr>
                    <w:t>(</w:t>
                  </w:r>
                  <w:r w:rsidRPr="00354A60">
                    <w:rPr>
                      <w:rFonts w:eastAsia="標楷體" w:hint="eastAsia"/>
                      <w:sz w:val="22"/>
                      <w:szCs w:val="24"/>
                    </w:rPr>
                    <w:t>含注射過程是否</w:t>
                  </w:r>
                  <w:proofErr w:type="gramStart"/>
                  <w:r w:rsidRPr="00354A60">
                    <w:rPr>
                      <w:rFonts w:eastAsia="標楷體" w:hint="eastAsia"/>
                      <w:sz w:val="22"/>
                      <w:szCs w:val="24"/>
                    </w:rPr>
                    <w:t>需避光</w:t>
                  </w:r>
                  <w:proofErr w:type="gramEnd"/>
                  <w:r w:rsidRPr="00354A60">
                    <w:rPr>
                      <w:rFonts w:eastAsia="標楷體" w:hint="eastAsia"/>
                      <w:sz w:val="22"/>
                      <w:szCs w:val="24"/>
                    </w:rPr>
                    <w:t>)</w:t>
                  </w:r>
                </w:p>
              </w:tc>
              <w:tc>
                <w:tcPr>
                  <w:tcW w:w="6151" w:type="dxa"/>
                </w:tcPr>
                <w:p w:rsidR="00354A60" w:rsidRPr="00354A60" w:rsidRDefault="00354A60" w:rsidP="00354A60">
                  <w:pPr>
                    <w:spacing w:before="120" w:after="120" w:line="200" w:lineRule="atLeast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354A60" w:rsidRPr="00354A60" w:rsidTr="00E06E1A">
              <w:trPr>
                <w:trHeight w:hRule="exact" w:val="568"/>
              </w:trPr>
              <w:tc>
                <w:tcPr>
                  <w:tcW w:w="4787" w:type="dxa"/>
                </w:tcPr>
                <w:p w:rsidR="00354A60" w:rsidRPr="00354A60" w:rsidRDefault="00354A60" w:rsidP="00354A60">
                  <w:pPr>
                    <w:spacing w:before="120" w:after="120" w:line="200" w:lineRule="atLeast"/>
                    <w:rPr>
                      <w:rFonts w:eastAsia="標楷體"/>
                      <w:b/>
                      <w:bCs/>
                      <w:sz w:val="22"/>
                      <w:szCs w:val="24"/>
                    </w:rPr>
                  </w:pPr>
                  <w:r w:rsidRPr="00354A60">
                    <w:rPr>
                      <w:rFonts w:eastAsia="標楷體"/>
                      <w:sz w:val="22"/>
                      <w:szCs w:val="24"/>
                    </w:rPr>
                    <w:t>配伍禁忌</w:t>
                  </w:r>
                </w:p>
              </w:tc>
              <w:tc>
                <w:tcPr>
                  <w:tcW w:w="6151" w:type="dxa"/>
                </w:tcPr>
                <w:p w:rsidR="00354A60" w:rsidRPr="00354A60" w:rsidRDefault="00354A60" w:rsidP="00354A60">
                  <w:pPr>
                    <w:spacing w:before="120" w:after="120" w:line="200" w:lineRule="atLeast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354A60" w:rsidRPr="00354A60" w:rsidRDefault="00354A60" w:rsidP="00354A60">
            <w:pPr>
              <w:spacing w:before="120" w:after="120" w:line="32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4A60" w:rsidRPr="00354A60" w:rsidTr="00E06E1A">
        <w:trPr>
          <w:trHeight w:val="387"/>
        </w:trPr>
        <w:tc>
          <w:tcPr>
            <w:tcW w:w="10773" w:type="dxa"/>
          </w:tcPr>
          <w:p w:rsidR="00354A60" w:rsidRPr="00354A60" w:rsidRDefault="00354A60" w:rsidP="00354A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Cs w:val="24"/>
              </w:rPr>
              <w:t>孕婦用藥分級：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D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未知</w:t>
            </w:r>
            <w:r w:rsidRPr="00354A6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；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其他</w:t>
            </w:r>
            <w:r w:rsidRPr="00354A60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_________________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請勾選，並附參考資料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354A60" w:rsidRPr="00354A60" w:rsidTr="00354A60">
        <w:tc>
          <w:tcPr>
            <w:tcW w:w="10773" w:type="dxa"/>
          </w:tcPr>
          <w:p w:rsidR="00354A60" w:rsidRPr="00354A60" w:rsidRDefault="00354A60" w:rsidP="00354A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Cs w:val="24"/>
              </w:rPr>
              <w:t>藥品包裝：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散裝</w:t>
            </w:r>
            <w:r w:rsidRPr="00354A6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顆（錠）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瓶（盒）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proofErr w:type="gramStart"/>
            <w:r w:rsidRPr="00354A60">
              <w:rPr>
                <w:rFonts w:ascii="Times New Roman" w:eastAsia="標楷體" w:hAnsi="Times New Roman" w:cs="Times New Roman"/>
                <w:szCs w:val="24"/>
              </w:rPr>
              <w:t>排裝</w:t>
            </w:r>
            <w:proofErr w:type="gramEnd"/>
            <w:r w:rsidRPr="00354A6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顆（錠）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瓶（盒）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兩者均有</w:t>
            </w:r>
          </w:p>
          <w:p w:rsidR="00354A60" w:rsidRPr="00354A60" w:rsidRDefault="00354A60" w:rsidP="00354A60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請附藥品樣本與照片電子檔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包含藥品正反面，若有刻痕或文字需清楚呈現，勿使用紅色背景</w:t>
            </w:r>
            <w:r w:rsidRPr="00354A60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</w:p>
          <w:p w:rsidR="00354A60" w:rsidRPr="00354A60" w:rsidRDefault="00354A60" w:rsidP="00354A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Cs w:val="24"/>
              </w:rPr>
              <w:t>藥水包裝：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 xml:space="preserve">□ </w:t>
            </w:r>
            <w:r w:rsidRPr="00354A6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mL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ot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354A6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瓶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箱（盒）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  <w:p w:rsidR="00354A60" w:rsidRPr="00354A60" w:rsidRDefault="00354A60" w:rsidP="00354A60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/>
                <w:szCs w:val="24"/>
              </w:rPr>
              <w:t>是否有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mL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檔之健保給付價：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是，健保代碼：</w:t>
            </w:r>
            <w:r w:rsidRPr="00354A6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  <w:proofErr w:type="gramStart"/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否</w:t>
            </w:r>
            <w:proofErr w:type="gramEnd"/>
          </w:p>
        </w:tc>
      </w:tr>
      <w:tr w:rsidR="00354A60" w:rsidRPr="00354A60" w:rsidTr="00354A60">
        <w:trPr>
          <w:trHeight w:val="495"/>
        </w:trPr>
        <w:tc>
          <w:tcPr>
            <w:tcW w:w="10773" w:type="dxa"/>
          </w:tcPr>
          <w:p w:rsidR="00354A60" w:rsidRPr="00354A60" w:rsidRDefault="00354A60" w:rsidP="00354A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防偽包裝</w:t>
            </w:r>
            <w:r w:rsidRPr="00354A60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請說明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</w:p>
        </w:tc>
      </w:tr>
      <w:tr w:rsidR="00354A60" w:rsidRPr="00354A60" w:rsidTr="00354A60">
        <w:tc>
          <w:tcPr>
            <w:tcW w:w="10773" w:type="dxa"/>
          </w:tcPr>
          <w:p w:rsidR="00354A60" w:rsidRPr="00354A60" w:rsidRDefault="00354A60" w:rsidP="00354A60">
            <w:pPr>
              <w:rPr>
                <w:rFonts w:ascii="新細明體" w:eastAsia="新細明體" w:hAnsi="新細明體" w:cs="Times New Roman"/>
                <w:szCs w:val="24"/>
                <w:u w:val="single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配送藥品之物流廠商</w:t>
            </w:r>
            <w:r w:rsidRPr="00354A60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Pr="00354A60">
              <w:rPr>
                <w:rFonts w:ascii="新細明體" w:eastAsia="新細明體" w:hAnsi="新細明體" w:cs="Times New Roman" w:hint="eastAsia"/>
                <w:szCs w:val="24"/>
                <w:u w:val="single"/>
              </w:rPr>
              <w:t xml:space="preserve">                     </w:t>
            </w:r>
          </w:p>
          <w:p w:rsidR="00354A60" w:rsidRPr="00354A60" w:rsidRDefault="00354A60" w:rsidP="00354A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是否已通過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PIC/S</w:t>
            </w:r>
            <w:r w:rsidRPr="00354A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GDP</w:t>
            </w:r>
            <w:r w:rsidRPr="00354A60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  <w:proofErr w:type="gramStart"/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否</w:t>
            </w:r>
            <w:proofErr w:type="gramEnd"/>
          </w:p>
        </w:tc>
      </w:tr>
      <w:tr w:rsidR="00354A60" w:rsidRPr="00354A60" w:rsidTr="00E06E1A">
        <w:trPr>
          <w:trHeight w:val="431"/>
        </w:trPr>
        <w:tc>
          <w:tcPr>
            <w:tcW w:w="10773" w:type="dxa"/>
          </w:tcPr>
          <w:p w:rsidR="00354A60" w:rsidRPr="00354A60" w:rsidRDefault="00354A60" w:rsidP="00354A6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是否預計加入藥品溯源系統</w:t>
            </w:r>
            <w:r w:rsidRPr="00354A60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預計時程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</w:t>
            </w:r>
            <w:r w:rsidRPr="00354A60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354A60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354A60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</w:p>
        </w:tc>
      </w:tr>
    </w:tbl>
    <w:p w:rsidR="00760BEA" w:rsidRPr="00E06E1A" w:rsidRDefault="00760BEA" w:rsidP="00E06E1A"/>
    <w:sectPr w:rsidR="00760BEA" w:rsidRPr="00E06E1A" w:rsidSect="00354A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60" w:rsidRDefault="00354A60" w:rsidP="00354A60">
      <w:r>
        <w:separator/>
      </w:r>
    </w:p>
  </w:endnote>
  <w:endnote w:type="continuationSeparator" w:id="0">
    <w:p w:rsidR="00354A60" w:rsidRDefault="00354A60" w:rsidP="0035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B0" w:rsidRDefault="009F49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072547"/>
      <w:docPartObj>
        <w:docPartGallery w:val="Page Numbers (Bottom of Page)"/>
        <w:docPartUnique/>
      </w:docPartObj>
    </w:sdtPr>
    <w:sdtEndPr/>
    <w:sdtContent>
      <w:p w:rsidR="00E06E1A" w:rsidRDefault="00E06E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9B0" w:rsidRPr="009F49B0">
          <w:rPr>
            <w:noProof/>
            <w:lang w:val="zh-TW"/>
          </w:rPr>
          <w:t>1</w:t>
        </w:r>
        <w:r>
          <w:fldChar w:fldCharType="end"/>
        </w:r>
      </w:p>
    </w:sdtContent>
  </w:sdt>
  <w:p w:rsidR="00E06E1A" w:rsidRPr="00E06E1A" w:rsidRDefault="00E06E1A">
    <w:pPr>
      <w:pStyle w:val="a6"/>
      <w:rPr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B0" w:rsidRDefault="009F49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60" w:rsidRDefault="00354A60" w:rsidP="00354A60">
      <w:r>
        <w:separator/>
      </w:r>
    </w:p>
  </w:footnote>
  <w:footnote w:type="continuationSeparator" w:id="0">
    <w:p w:rsidR="00354A60" w:rsidRDefault="00354A60" w:rsidP="00354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B0" w:rsidRDefault="009F49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60" w:rsidRDefault="00354A60">
    <w:pPr>
      <w:pStyle w:val="a4"/>
    </w:pPr>
    <w:bookmarkStart w:id="0" w:name="_GoBack"/>
    <w:bookmarkEnd w:id="0"/>
    <w:r w:rsidRPr="00354A60">
      <w:rPr>
        <w:rFonts w:ascii="Times New Roman" w:eastAsia="標楷體" w:hAnsi="Times New Roman" w:cs="Times New Roman"/>
        <w:b/>
        <w:sz w:val="28"/>
        <w:szCs w:val="28"/>
      </w:rPr>
      <w:ptab w:relativeTo="margin" w:alignment="center" w:leader="none"/>
    </w:r>
    <w:r w:rsidRPr="00354A60">
      <w:rPr>
        <w:rFonts w:ascii="標楷體" w:eastAsia="標楷體" w:hAnsi="標楷體" w:cs="Times New Roman"/>
        <w:b/>
        <w:sz w:val="28"/>
        <w:szCs w:val="28"/>
      </w:rPr>
      <w:t xml:space="preserve">藥品基本資料表 </w:t>
    </w:r>
    <w:r w:rsidRPr="00354A60">
      <w:rPr>
        <w:rFonts w:ascii="標楷體" w:eastAsia="標楷體" w:hAnsi="標楷體" w:cs="Times New Roman"/>
        <w:b/>
        <w:sz w:val="28"/>
        <w:szCs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B0" w:rsidRDefault="009F49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4BF4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68163D9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B32729C"/>
    <w:multiLevelType w:val="hybridMultilevel"/>
    <w:tmpl w:val="79B0F78A"/>
    <w:lvl w:ilvl="0" w:tplc="7FD0DAC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60"/>
    <w:rsid w:val="00354A60"/>
    <w:rsid w:val="005E298E"/>
    <w:rsid w:val="00760BEA"/>
    <w:rsid w:val="007B68D6"/>
    <w:rsid w:val="008F568F"/>
    <w:rsid w:val="009F49B0"/>
    <w:rsid w:val="00E0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354A6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4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4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4A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4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4A6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4A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354A6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4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4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4A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4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4A6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4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B4C5-EE31-43E8-9CEB-7C9D07FC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新進藥品基本資料表</dc:title>
  <dc:creator>publicw7</dc:creator>
  <cp:lastModifiedBy>publicw7</cp:lastModifiedBy>
  <cp:revision>5</cp:revision>
  <dcterms:created xsi:type="dcterms:W3CDTF">2019-11-29T01:41:00Z</dcterms:created>
  <dcterms:modified xsi:type="dcterms:W3CDTF">2019-12-13T05:14:00Z</dcterms:modified>
</cp:coreProperties>
</file>